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5EBB" w14:textId="2415C128" w:rsidR="00280E9A" w:rsidRDefault="458086AD" w:rsidP="4CC47D8E">
      <w:pPr>
        <w:rPr>
          <w:rFonts w:ascii="Verdana" w:eastAsia="Verdana" w:hAnsi="Verdana" w:cs="Verdana"/>
          <w:b/>
          <w:bCs/>
          <w:color w:val="002060"/>
          <w:sz w:val="28"/>
          <w:szCs w:val="28"/>
        </w:rPr>
      </w:pPr>
      <w:r w:rsidRPr="4CC47D8E">
        <w:rPr>
          <w:rFonts w:ascii="Verdana" w:eastAsia="Verdana" w:hAnsi="Verdana" w:cs="Verdana"/>
          <w:b/>
          <w:bCs/>
          <w:color w:val="002060"/>
          <w:sz w:val="28"/>
          <w:szCs w:val="28"/>
        </w:rPr>
        <w:t>‘Nederland Sport Veilig’ campagne</w:t>
      </w:r>
    </w:p>
    <w:p w14:paraId="487AC9A3" w14:textId="1055C1C4" w:rsidR="00280E9A" w:rsidRDefault="73261AA4" w:rsidP="49778B5F">
      <w:pPr>
        <w:pStyle w:val="Lijstalinea"/>
        <w:numPr>
          <w:ilvl w:val="0"/>
          <w:numId w:val="4"/>
        </w:numPr>
        <w:rPr>
          <w:rFonts w:ascii="Verdana" w:eastAsia="Verdana" w:hAnsi="Verdana" w:cs="Verdana"/>
          <w:color w:val="002060"/>
          <w:sz w:val="22"/>
          <w:szCs w:val="22"/>
        </w:rPr>
      </w:pPr>
      <w:r w:rsidRPr="50AACE9A">
        <w:rPr>
          <w:rFonts w:ascii="Verdana" w:eastAsia="Verdana" w:hAnsi="Verdana" w:cs="Verdana"/>
          <w:color w:val="002060"/>
          <w:sz w:val="22"/>
          <w:szCs w:val="22"/>
        </w:rPr>
        <w:t xml:space="preserve">Een campagne over de 4 basisvoorwaarden, oftewel de </w:t>
      </w:r>
      <w:r w:rsidR="2EF305F4" w:rsidRPr="50AACE9A">
        <w:rPr>
          <w:rFonts w:ascii="Verdana" w:eastAsia="Verdana" w:hAnsi="Verdana" w:cs="Verdana"/>
          <w:color w:val="002060"/>
          <w:sz w:val="22"/>
          <w:szCs w:val="22"/>
        </w:rPr>
        <w:t>V</w:t>
      </w:r>
      <w:r w:rsidRPr="50AACE9A">
        <w:rPr>
          <w:rFonts w:ascii="Verdana" w:eastAsia="Verdana" w:hAnsi="Verdana" w:cs="Verdana"/>
          <w:color w:val="002060"/>
          <w:sz w:val="22"/>
          <w:szCs w:val="22"/>
        </w:rPr>
        <w:t>’s, voor sociale veiligheid</w:t>
      </w:r>
    </w:p>
    <w:p w14:paraId="12273E04" w14:textId="37922BBF" w:rsidR="00280E9A" w:rsidRDefault="73261AA4" w:rsidP="49778B5F">
      <w:pPr>
        <w:pStyle w:val="Lijstalinea"/>
        <w:numPr>
          <w:ilvl w:val="0"/>
          <w:numId w:val="4"/>
        </w:numPr>
        <w:rPr>
          <w:rFonts w:ascii="Verdana" w:eastAsia="Verdana" w:hAnsi="Verdana" w:cs="Verdana"/>
          <w:sz w:val="22"/>
          <w:szCs w:val="22"/>
        </w:rPr>
      </w:pPr>
      <w:r w:rsidRPr="087906B6">
        <w:rPr>
          <w:rFonts w:ascii="Verdana" w:eastAsia="Verdana" w:hAnsi="Verdana" w:cs="Verdana"/>
          <w:color w:val="002060"/>
          <w:sz w:val="22"/>
          <w:szCs w:val="22"/>
        </w:rPr>
        <w:t>Met focus op de V</w:t>
      </w:r>
      <w:r w:rsidR="6119425F" w:rsidRPr="087906B6">
        <w:rPr>
          <w:rFonts w:ascii="Verdana" w:eastAsia="Verdana" w:hAnsi="Verdana" w:cs="Verdana"/>
          <w:color w:val="002060"/>
          <w:sz w:val="22"/>
          <w:szCs w:val="22"/>
        </w:rPr>
        <w:t>astgestelde gedragscode</w:t>
      </w:r>
      <w:r w:rsidRPr="087906B6">
        <w:rPr>
          <w:rFonts w:ascii="Verdana" w:eastAsia="Verdana" w:hAnsi="Verdana" w:cs="Verdana"/>
          <w:color w:val="002060"/>
          <w:sz w:val="22"/>
          <w:szCs w:val="22"/>
        </w:rPr>
        <w:t xml:space="preserve"> binnen de ondernemende sport</w:t>
      </w:r>
    </w:p>
    <w:p w14:paraId="1531FB16" w14:textId="781748B7" w:rsidR="00280E9A" w:rsidRDefault="458086AD" w:rsidP="49778B5F">
      <w:pPr>
        <w:pStyle w:val="Lijstalinea"/>
        <w:numPr>
          <w:ilvl w:val="0"/>
          <w:numId w:val="4"/>
        </w:numPr>
        <w:rPr>
          <w:rFonts w:ascii="Verdana" w:eastAsia="Verdana" w:hAnsi="Verdana" w:cs="Verdana"/>
          <w:sz w:val="22"/>
          <w:szCs w:val="22"/>
        </w:rPr>
      </w:pPr>
      <w:r w:rsidRPr="087906B6">
        <w:rPr>
          <w:rFonts w:ascii="Verdana" w:eastAsia="Verdana" w:hAnsi="Verdana" w:cs="Verdana"/>
          <w:color w:val="002060"/>
          <w:sz w:val="22"/>
          <w:szCs w:val="22"/>
        </w:rPr>
        <w:t xml:space="preserve">Kant-en-klare teksten voor </w:t>
      </w:r>
      <w:r w:rsidR="6041A093" w:rsidRPr="087906B6">
        <w:rPr>
          <w:rFonts w:ascii="Verdana" w:eastAsia="Verdana" w:hAnsi="Verdana" w:cs="Verdana"/>
          <w:color w:val="002060"/>
          <w:sz w:val="22"/>
          <w:szCs w:val="22"/>
        </w:rPr>
        <w:t>aangesloten (branche)organisaties/POS-kantoren</w:t>
      </w:r>
    </w:p>
    <w:p w14:paraId="135AE3A0" w14:textId="4922DB52" w:rsidR="49778B5F" w:rsidRDefault="49778B5F" w:rsidP="49778B5F">
      <w:pPr>
        <w:rPr>
          <w:rFonts w:ascii="Verdana" w:eastAsia="Verdana" w:hAnsi="Verdana" w:cs="Verdana"/>
          <w:b/>
          <w:bCs/>
          <w:color w:val="002060"/>
          <w:sz w:val="20"/>
          <w:szCs w:val="20"/>
        </w:rPr>
      </w:pPr>
    </w:p>
    <w:p w14:paraId="7B5CAEB5" w14:textId="46F1193F" w:rsidR="00280E9A" w:rsidRDefault="458086AD" w:rsidP="4CC47D8E">
      <w:pPr>
        <w:rPr>
          <w:rFonts w:ascii="Verdana" w:eastAsia="Verdana" w:hAnsi="Verdana" w:cs="Verdana"/>
          <w:b/>
          <w:bCs/>
          <w:color w:val="00B0F0"/>
          <w:sz w:val="22"/>
          <w:szCs w:val="22"/>
        </w:rPr>
      </w:pPr>
      <w:r w:rsidRPr="49778B5F">
        <w:rPr>
          <w:rFonts w:ascii="Verdana" w:eastAsia="Verdana" w:hAnsi="Verdana" w:cs="Verdana"/>
          <w:b/>
          <w:bCs/>
          <w:color w:val="00B0F0"/>
          <w:sz w:val="22"/>
          <w:szCs w:val="22"/>
        </w:rPr>
        <w:t>Website voorbeeldtekst:</w:t>
      </w:r>
    </w:p>
    <w:p w14:paraId="5D4B20F8" w14:textId="7922E830" w:rsidR="458086AD" w:rsidRDefault="22434F3E" w:rsidP="49778B5F">
      <w:pPr>
        <w:spacing w:before="240" w:after="240"/>
        <w:rPr>
          <w:rFonts w:ascii="Verdana" w:eastAsia="Verdana" w:hAnsi="Verdana" w:cs="Verdana"/>
          <w:b/>
          <w:bCs/>
          <w:color w:val="002060"/>
          <w:sz w:val="20"/>
          <w:szCs w:val="20"/>
        </w:rPr>
      </w:pPr>
      <w:r w:rsidRPr="49778B5F">
        <w:rPr>
          <w:rFonts w:ascii="Verdana" w:eastAsia="Verdana" w:hAnsi="Verdana" w:cs="Verdana"/>
          <w:b/>
          <w:bCs/>
          <w:color w:val="002060"/>
          <w:sz w:val="20"/>
          <w:szCs w:val="20"/>
        </w:rPr>
        <w:t>Werk aan een sociaal veilige sport- en werkomgeving met een gedragscode</w:t>
      </w:r>
    </w:p>
    <w:p w14:paraId="51029AF8" w14:textId="5CC4B806" w:rsidR="458086AD" w:rsidRDefault="22434F3E"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Een sociaal veilige sportomgeving begint met duidelijke afspraken over gedrag. Met een gedragscode leg je vast wat je binnen jouw organisatie belangrijk vindt: welk gedrag je verwacht van medewerkers, sporters en bezoekers</w:t>
      </w:r>
      <w:r w:rsidR="4B6F6ABD" w:rsidRPr="49778B5F">
        <w:rPr>
          <w:rFonts w:ascii="Verdana" w:eastAsia="Verdana" w:hAnsi="Verdana" w:cs="Verdana"/>
          <w:color w:val="002060"/>
          <w:sz w:val="20"/>
          <w:szCs w:val="20"/>
        </w:rPr>
        <w:t xml:space="preserve">, </w:t>
      </w:r>
      <w:r w:rsidRPr="49778B5F">
        <w:rPr>
          <w:rFonts w:ascii="Verdana" w:eastAsia="Verdana" w:hAnsi="Verdana" w:cs="Verdana"/>
          <w:color w:val="002060"/>
          <w:sz w:val="20"/>
          <w:szCs w:val="20"/>
        </w:rPr>
        <w:t>en waar de grenzen liggen.</w:t>
      </w:r>
    </w:p>
    <w:p w14:paraId="0BBB127B" w14:textId="06EF26AD" w:rsidR="458086AD" w:rsidRDefault="22434F3E"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Een gedragscode helpt om:</w:t>
      </w:r>
    </w:p>
    <w:p w14:paraId="30F8B999" w14:textId="483394DE" w:rsidR="458086AD" w:rsidRDefault="22434F3E" w:rsidP="49778B5F">
      <w:pPr>
        <w:pStyle w:val="Lijstalinea"/>
        <w:numPr>
          <w:ilvl w:val="0"/>
          <w:numId w:val="3"/>
        </w:numPr>
        <w:spacing w:after="0"/>
        <w:rPr>
          <w:rFonts w:ascii="Verdana" w:eastAsia="Verdana" w:hAnsi="Verdana" w:cs="Verdana"/>
          <w:color w:val="002060"/>
          <w:sz w:val="20"/>
          <w:szCs w:val="20"/>
        </w:rPr>
      </w:pPr>
      <w:r w:rsidRPr="49778B5F">
        <w:rPr>
          <w:rFonts w:ascii="Verdana" w:eastAsia="Verdana" w:hAnsi="Verdana" w:cs="Verdana"/>
          <w:color w:val="002060"/>
          <w:sz w:val="20"/>
          <w:szCs w:val="20"/>
        </w:rPr>
        <w:t xml:space="preserve">duidelijkheid te geven over gewenst en ongewenst gedrag </w:t>
      </w:r>
    </w:p>
    <w:p w14:paraId="1578CD8E" w14:textId="1C70BD48" w:rsidR="458086AD" w:rsidRDefault="22434F3E" w:rsidP="49778B5F">
      <w:pPr>
        <w:pStyle w:val="Lijstalinea"/>
        <w:numPr>
          <w:ilvl w:val="0"/>
          <w:numId w:val="3"/>
        </w:numPr>
        <w:spacing w:after="0"/>
        <w:rPr>
          <w:rFonts w:ascii="Verdana" w:eastAsia="Verdana" w:hAnsi="Verdana" w:cs="Verdana"/>
          <w:color w:val="002060"/>
          <w:sz w:val="20"/>
          <w:szCs w:val="20"/>
        </w:rPr>
      </w:pPr>
      <w:r w:rsidRPr="49778B5F">
        <w:rPr>
          <w:rFonts w:ascii="Verdana" w:eastAsia="Verdana" w:hAnsi="Verdana" w:cs="Verdana"/>
          <w:color w:val="002060"/>
          <w:sz w:val="20"/>
          <w:szCs w:val="20"/>
        </w:rPr>
        <w:t xml:space="preserve">grensoverschrijdend gedrag te voorkomen en bespreekbaar te maken </w:t>
      </w:r>
    </w:p>
    <w:p w14:paraId="7F963C1E" w14:textId="6F0ABAF7" w:rsidR="458086AD" w:rsidRDefault="22434F3E" w:rsidP="49778B5F">
      <w:pPr>
        <w:pStyle w:val="Lijstalinea"/>
        <w:numPr>
          <w:ilvl w:val="0"/>
          <w:numId w:val="3"/>
        </w:numPr>
        <w:spacing w:after="0"/>
        <w:rPr>
          <w:rFonts w:ascii="Verdana" w:eastAsia="Verdana" w:hAnsi="Verdana" w:cs="Verdana"/>
          <w:color w:val="002060"/>
          <w:sz w:val="20"/>
          <w:szCs w:val="20"/>
        </w:rPr>
      </w:pPr>
      <w:r w:rsidRPr="49778B5F">
        <w:rPr>
          <w:rFonts w:ascii="Verdana" w:eastAsia="Verdana" w:hAnsi="Verdana" w:cs="Verdana"/>
          <w:color w:val="002060"/>
          <w:sz w:val="20"/>
          <w:szCs w:val="20"/>
        </w:rPr>
        <w:t>een veilige en respectvolle sport</w:t>
      </w:r>
      <w:r w:rsidR="753A32AF" w:rsidRPr="49778B5F">
        <w:rPr>
          <w:rFonts w:ascii="Verdana" w:eastAsia="Verdana" w:hAnsi="Verdana" w:cs="Verdana"/>
          <w:color w:val="002060"/>
          <w:sz w:val="20"/>
          <w:szCs w:val="20"/>
        </w:rPr>
        <w:t>- en werk</w:t>
      </w:r>
      <w:r w:rsidRPr="49778B5F">
        <w:rPr>
          <w:rFonts w:ascii="Verdana" w:eastAsia="Verdana" w:hAnsi="Verdana" w:cs="Verdana"/>
          <w:color w:val="002060"/>
          <w:sz w:val="20"/>
          <w:szCs w:val="20"/>
        </w:rPr>
        <w:t xml:space="preserve">cultuur te creëren </w:t>
      </w:r>
    </w:p>
    <w:p w14:paraId="0197D270" w14:textId="3AF45B47" w:rsidR="458086AD" w:rsidRDefault="22434F3E"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Voor sportondernemers is dit een belangrijke stap in het professioneel organiseren van een veilige sportomgeving.</w:t>
      </w:r>
    </w:p>
    <w:p w14:paraId="1B9DE2D8" w14:textId="7FDF925F" w:rsidR="458086AD" w:rsidRDefault="534A5050" w:rsidP="49778B5F">
      <w:pPr>
        <w:spacing w:before="240" w:after="240"/>
        <w:rPr>
          <w:rFonts w:ascii="Verdana" w:eastAsia="Verdana" w:hAnsi="Verdana" w:cs="Verdana"/>
          <w:color w:val="002060"/>
          <w:sz w:val="20"/>
          <w:szCs w:val="20"/>
        </w:rPr>
      </w:pPr>
      <w:r w:rsidRPr="087906B6">
        <w:rPr>
          <w:rFonts w:ascii="Verdana" w:eastAsia="Verdana" w:hAnsi="Verdana" w:cs="Verdana"/>
          <w:color w:val="002060"/>
          <w:sz w:val="20"/>
          <w:szCs w:val="20"/>
        </w:rPr>
        <w:t>Wil je aan de slag met een gedragscode</w:t>
      </w:r>
      <w:r w:rsidR="3F59351C" w:rsidRPr="087906B6">
        <w:rPr>
          <w:rFonts w:ascii="Verdana" w:eastAsia="Verdana" w:hAnsi="Verdana" w:cs="Verdana"/>
          <w:color w:val="002060"/>
          <w:sz w:val="20"/>
          <w:szCs w:val="20"/>
        </w:rPr>
        <w:t xml:space="preserve"> of jouw gedragscode actualiseren</w:t>
      </w:r>
      <w:r w:rsidRPr="087906B6">
        <w:rPr>
          <w:rFonts w:ascii="Verdana" w:eastAsia="Verdana" w:hAnsi="Verdana" w:cs="Verdana"/>
          <w:color w:val="002060"/>
          <w:sz w:val="20"/>
          <w:szCs w:val="20"/>
        </w:rPr>
        <w:t>?</w:t>
      </w:r>
      <w:r w:rsidR="08BF7B5F" w:rsidRPr="087906B6">
        <w:rPr>
          <w:rFonts w:ascii="Verdana" w:eastAsia="Verdana" w:hAnsi="Verdana" w:cs="Verdana"/>
          <w:color w:val="002060"/>
          <w:sz w:val="20"/>
          <w:szCs w:val="20"/>
        </w:rPr>
        <w:t xml:space="preserve"> Bekijk </w:t>
      </w:r>
      <w:hyperlink r:id="rId8">
        <w:r w:rsidR="08BF7B5F" w:rsidRPr="087906B6">
          <w:rPr>
            <w:rStyle w:val="Hyperlink"/>
            <w:rFonts w:ascii="Verdana" w:eastAsia="Verdana" w:hAnsi="Verdana" w:cs="Verdana"/>
            <w:sz w:val="20"/>
            <w:szCs w:val="20"/>
          </w:rPr>
          <w:t>de campagnepagina van POS</w:t>
        </w:r>
      </w:hyperlink>
      <w:r w:rsidR="08BF7B5F" w:rsidRPr="087906B6">
        <w:rPr>
          <w:rFonts w:ascii="Verdana" w:eastAsia="Verdana" w:hAnsi="Verdana" w:cs="Verdana"/>
          <w:color w:val="002060"/>
          <w:sz w:val="20"/>
          <w:szCs w:val="20"/>
        </w:rPr>
        <w:t xml:space="preserve"> voor praktische hulpmiddelen, voorbeelden en tips.</w:t>
      </w:r>
    </w:p>
    <w:p w14:paraId="37F5B48D" w14:textId="366BF102" w:rsidR="458086AD" w:rsidRDefault="7E4924CE" w:rsidP="49778B5F">
      <w:pPr>
        <w:spacing w:before="240" w:after="240"/>
        <w:rPr>
          <w:rFonts w:ascii="Verdana" w:eastAsia="Verdana" w:hAnsi="Verdana" w:cs="Verdana"/>
          <w:color w:val="002060"/>
          <w:sz w:val="20"/>
          <w:szCs w:val="20"/>
        </w:rPr>
      </w:pPr>
      <w:r w:rsidRPr="50AACE9A">
        <w:rPr>
          <w:rFonts w:ascii="Verdana" w:eastAsia="Verdana" w:hAnsi="Verdana" w:cs="Verdana"/>
          <w:b/>
          <w:bCs/>
          <w:color w:val="002060"/>
          <w:sz w:val="20"/>
          <w:szCs w:val="20"/>
        </w:rPr>
        <w:t>De 4 v’s van een sociaal veilige sport</w:t>
      </w:r>
      <w:r w:rsidR="458086AD">
        <w:br/>
      </w:r>
      <w:r w:rsidRPr="50AACE9A">
        <w:rPr>
          <w:rFonts w:ascii="Verdana" w:eastAsia="Verdana" w:hAnsi="Verdana" w:cs="Verdana"/>
          <w:color w:val="002060"/>
          <w:sz w:val="20"/>
          <w:szCs w:val="20"/>
        </w:rPr>
        <w:t xml:space="preserve">De gedragscode is één van de 4 basisvoorwaarden, oftewel 4 </w:t>
      </w:r>
      <w:r w:rsidR="66023CFC" w:rsidRPr="50AACE9A">
        <w:rPr>
          <w:rFonts w:ascii="Verdana" w:eastAsia="Verdana" w:hAnsi="Verdana" w:cs="Verdana"/>
          <w:color w:val="002060"/>
          <w:sz w:val="20"/>
          <w:szCs w:val="20"/>
        </w:rPr>
        <w:t>V</w:t>
      </w:r>
      <w:r w:rsidRPr="50AACE9A">
        <w:rPr>
          <w:rFonts w:ascii="Verdana" w:eastAsia="Verdana" w:hAnsi="Verdana" w:cs="Verdana"/>
          <w:color w:val="002060"/>
          <w:sz w:val="20"/>
          <w:szCs w:val="20"/>
        </w:rPr>
        <w:t xml:space="preserve">’s, voor een sociaal veilige sport. Naast de gedragscode </w:t>
      </w:r>
      <w:r w:rsidR="2C2A3AAF" w:rsidRPr="50AACE9A">
        <w:rPr>
          <w:rFonts w:ascii="Verdana" w:eastAsia="Verdana" w:hAnsi="Verdana" w:cs="Verdana"/>
          <w:color w:val="002060"/>
          <w:sz w:val="20"/>
          <w:szCs w:val="20"/>
        </w:rPr>
        <w:t>zijn ook de volgende basisvoorwaarden van belang:</w:t>
      </w:r>
    </w:p>
    <w:p w14:paraId="4ACF1594" w14:textId="26712DD4" w:rsidR="458086AD" w:rsidRDefault="6E263AD2" w:rsidP="49778B5F">
      <w:pPr>
        <w:pStyle w:val="Lijstalinea"/>
        <w:numPr>
          <w:ilvl w:val="0"/>
          <w:numId w:val="1"/>
        </w:numPr>
        <w:spacing w:before="240" w:after="240"/>
        <w:rPr>
          <w:rFonts w:ascii="Verdana" w:eastAsia="Verdana" w:hAnsi="Verdana" w:cs="Verdana"/>
          <w:color w:val="002060"/>
          <w:sz w:val="20"/>
          <w:szCs w:val="20"/>
        </w:rPr>
      </w:pPr>
      <w:r w:rsidRPr="49778B5F">
        <w:rPr>
          <w:rFonts w:ascii="Verdana" w:eastAsia="Verdana" w:hAnsi="Verdana" w:cs="Verdana"/>
          <w:b/>
          <w:bCs/>
          <w:color w:val="002060"/>
          <w:sz w:val="20"/>
          <w:szCs w:val="20"/>
        </w:rPr>
        <w:t>V</w:t>
      </w:r>
      <w:r w:rsidR="7155BDBD" w:rsidRPr="49778B5F">
        <w:rPr>
          <w:rFonts w:ascii="Verdana" w:eastAsia="Verdana" w:hAnsi="Verdana" w:cs="Verdana"/>
          <w:b/>
          <w:bCs/>
          <w:color w:val="002060"/>
          <w:sz w:val="20"/>
          <w:szCs w:val="20"/>
        </w:rPr>
        <w:t>erklaring Omtrent het Gedrag (VOG)</w:t>
      </w:r>
      <w:r w:rsidRPr="49778B5F">
        <w:rPr>
          <w:rFonts w:ascii="Verdana" w:eastAsia="Verdana" w:hAnsi="Verdana" w:cs="Verdana"/>
          <w:b/>
          <w:bCs/>
          <w:color w:val="002060"/>
          <w:sz w:val="20"/>
          <w:szCs w:val="20"/>
        </w:rPr>
        <w:t>:</w:t>
      </w:r>
      <w:r w:rsidRPr="49778B5F">
        <w:rPr>
          <w:rFonts w:ascii="Verdana" w:eastAsia="Verdana" w:hAnsi="Verdana" w:cs="Verdana"/>
          <w:color w:val="002060"/>
          <w:sz w:val="20"/>
          <w:szCs w:val="20"/>
        </w:rPr>
        <w:t xml:space="preserve"> </w:t>
      </w:r>
      <w:r w:rsidR="6368ECEB" w:rsidRPr="49778B5F">
        <w:rPr>
          <w:rFonts w:ascii="Verdana" w:eastAsia="Verdana" w:hAnsi="Verdana" w:cs="Verdana"/>
          <w:color w:val="002060"/>
          <w:sz w:val="20"/>
          <w:szCs w:val="20"/>
        </w:rPr>
        <w:t>e</w:t>
      </w:r>
      <w:r w:rsidR="338BBC07" w:rsidRPr="49778B5F">
        <w:rPr>
          <w:rFonts w:ascii="Verdana" w:eastAsia="Verdana" w:hAnsi="Verdana" w:cs="Verdana"/>
          <w:color w:val="002060"/>
          <w:sz w:val="20"/>
          <w:szCs w:val="20"/>
        </w:rPr>
        <w:t xml:space="preserve">en </w:t>
      </w:r>
      <w:r w:rsidR="2DFAB9C5" w:rsidRPr="49778B5F">
        <w:rPr>
          <w:rFonts w:ascii="Verdana" w:eastAsia="Verdana" w:hAnsi="Verdana" w:cs="Verdana"/>
          <w:color w:val="002060"/>
          <w:sz w:val="20"/>
          <w:szCs w:val="20"/>
        </w:rPr>
        <w:t>verklaring</w:t>
      </w:r>
      <w:r w:rsidR="338BBC07" w:rsidRPr="49778B5F">
        <w:rPr>
          <w:rFonts w:ascii="Verdana" w:eastAsia="Verdana" w:hAnsi="Verdana" w:cs="Verdana"/>
          <w:color w:val="002060"/>
          <w:sz w:val="20"/>
          <w:szCs w:val="20"/>
        </w:rPr>
        <w:t xml:space="preserve"> waaruit blijkt dat het gedrag van een (toekomstige) medewerker geen bezwaar vormt om een functie in te sport te vervullen.</w:t>
      </w:r>
    </w:p>
    <w:p w14:paraId="25833EE2" w14:textId="0D41C2AB" w:rsidR="458086AD" w:rsidRDefault="6E263AD2" w:rsidP="49778B5F">
      <w:pPr>
        <w:pStyle w:val="Lijstalinea"/>
        <w:numPr>
          <w:ilvl w:val="0"/>
          <w:numId w:val="1"/>
        </w:numPr>
        <w:spacing w:before="240" w:after="240"/>
        <w:rPr>
          <w:rFonts w:ascii="Verdana" w:eastAsia="Verdana" w:hAnsi="Verdana" w:cs="Verdana"/>
          <w:color w:val="002060"/>
          <w:sz w:val="20"/>
          <w:szCs w:val="20"/>
        </w:rPr>
      </w:pPr>
      <w:r w:rsidRPr="49778B5F">
        <w:rPr>
          <w:rFonts w:ascii="Verdana" w:eastAsia="Verdana" w:hAnsi="Verdana" w:cs="Verdana"/>
          <w:b/>
          <w:bCs/>
          <w:color w:val="002060"/>
          <w:sz w:val="20"/>
          <w:szCs w:val="20"/>
        </w:rPr>
        <w:t>Vertrouwens</w:t>
      </w:r>
      <w:r w:rsidR="22F937FB" w:rsidRPr="49778B5F">
        <w:rPr>
          <w:rFonts w:ascii="Verdana" w:eastAsia="Verdana" w:hAnsi="Verdana" w:cs="Verdana"/>
          <w:b/>
          <w:bCs/>
          <w:color w:val="002060"/>
          <w:sz w:val="20"/>
          <w:szCs w:val="20"/>
        </w:rPr>
        <w:t>(contact)</w:t>
      </w:r>
      <w:r w:rsidRPr="49778B5F">
        <w:rPr>
          <w:rFonts w:ascii="Verdana" w:eastAsia="Verdana" w:hAnsi="Verdana" w:cs="Verdana"/>
          <w:b/>
          <w:bCs/>
          <w:color w:val="002060"/>
          <w:sz w:val="20"/>
          <w:szCs w:val="20"/>
        </w:rPr>
        <w:t>persoon:</w:t>
      </w:r>
      <w:r w:rsidRPr="49778B5F">
        <w:rPr>
          <w:rFonts w:ascii="Verdana" w:eastAsia="Verdana" w:hAnsi="Verdana" w:cs="Verdana"/>
          <w:color w:val="002060"/>
          <w:sz w:val="20"/>
          <w:szCs w:val="20"/>
        </w:rPr>
        <w:t xml:space="preserve"> een vertrouwenspersoon of aanspreekpunt binnen of buiten de organisatie waar sporters en medewerkers terechtkunnen.</w:t>
      </w:r>
    </w:p>
    <w:p w14:paraId="1BC41AC4" w14:textId="78501CAB" w:rsidR="458086AD" w:rsidRDefault="6DF46344" w:rsidP="49778B5F">
      <w:pPr>
        <w:pStyle w:val="Lijstalinea"/>
        <w:numPr>
          <w:ilvl w:val="0"/>
          <w:numId w:val="1"/>
        </w:numPr>
        <w:spacing w:before="240" w:after="240"/>
        <w:rPr>
          <w:rFonts w:ascii="Verdana" w:eastAsia="Verdana" w:hAnsi="Verdana" w:cs="Verdana"/>
          <w:color w:val="002060"/>
          <w:sz w:val="20"/>
          <w:szCs w:val="20"/>
        </w:rPr>
      </w:pPr>
      <w:r w:rsidRPr="49778B5F">
        <w:rPr>
          <w:rFonts w:ascii="Verdana" w:eastAsia="Verdana" w:hAnsi="Verdana" w:cs="Verdana"/>
          <w:b/>
          <w:bCs/>
          <w:color w:val="002060"/>
          <w:sz w:val="20"/>
          <w:szCs w:val="20"/>
        </w:rPr>
        <w:t>Vakkundige trainers-instructeurs:</w:t>
      </w:r>
      <w:r w:rsidRPr="49778B5F">
        <w:rPr>
          <w:rFonts w:ascii="Verdana" w:eastAsia="Verdana" w:hAnsi="Verdana" w:cs="Verdana"/>
          <w:color w:val="002060"/>
          <w:sz w:val="20"/>
          <w:szCs w:val="20"/>
        </w:rPr>
        <w:t xml:space="preserve"> goed opgeleide trainers, instructeurs, begeleiders en andere sportprofessionals die weten hoe je veilig en positief met sporters en collega’s omgaat.</w:t>
      </w:r>
    </w:p>
    <w:p w14:paraId="0C3D4490" w14:textId="748F1916" w:rsidR="458086AD" w:rsidRDefault="22434F3E"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Door met deze vier voorwaarden aan de slag te gaan, werk je stap voor stap aan een sport</w:t>
      </w:r>
      <w:r w:rsidR="5410D552" w:rsidRPr="49778B5F">
        <w:rPr>
          <w:rFonts w:ascii="Verdana" w:eastAsia="Verdana" w:hAnsi="Verdana" w:cs="Verdana"/>
          <w:color w:val="002060"/>
          <w:sz w:val="20"/>
          <w:szCs w:val="20"/>
        </w:rPr>
        <w:t xml:space="preserve">- en werk </w:t>
      </w:r>
      <w:r w:rsidRPr="49778B5F">
        <w:rPr>
          <w:rFonts w:ascii="Verdana" w:eastAsia="Verdana" w:hAnsi="Verdana" w:cs="Verdana"/>
          <w:color w:val="002060"/>
          <w:sz w:val="20"/>
          <w:szCs w:val="20"/>
        </w:rPr>
        <w:t>omgeving waarin iedereen zich veilig en welkom voelt.</w:t>
      </w:r>
    </w:p>
    <w:p w14:paraId="37D0BC35" w14:textId="6C79D1C3" w:rsidR="458086AD" w:rsidRDefault="3193C7FB" w:rsidP="49778B5F">
      <w:pPr>
        <w:spacing w:before="240" w:after="240"/>
        <w:rPr>
          <w:rFonts w:ascii="Verdana" w:eastAsia="Verdana" w:hAnsi="Verdana" w:cs="Verdana"/>
          <w:color w:val="002060"/>
          <w:sz w:val="20"/>
          <w:szCs w:val="20"/>
        </w:rPr>
      </w:pPr>
      <w:r w:rsidRPr="087906B6">
        <w:rPr>
          <w:rFonts w:ascii="Verdana" w:eastAsia="Verdana" w:hAnsi="Verdana" w:cs="Verdana"/>
          <w:color w:val="002060"/>
          <w:sz w:val="20"/>
          <w:szCs w:val="20"/>
        </w:rPr>
        <w:t xml:space="preserve">Kijk voor meer informatie in </w:t>
      </w:r>
      <w:hyperlink r:id="rId9">
        <w:r w:rsidRPr="087906B6">
          <w:rPr>
            <w:rStyle w:val="Hyperlink"/>
            <w:rFonts w:ascii="Verdana" w:eastAsia="Verdana" w:hAnsi="Verdana" w:cs="Verdana"/>
            <w:sz w:val="20"/>
            <w:szCs w:val="20"/>
          </w:rPr>
          <w:t>de kennisbank van POS</w:t>
        </w:r>
      </w:hyperlink>
      <w:r w:rsidRPr="087906B6">
        <w:rPr>
          <w:rFonts w:ascii="Verdana" w:eastAsia="Verdana" w:hAnsi="Verdana" w:cs="Verdana"/>
          <w:color w:val="002060"/>
          <w:sz w:val="20"/>
          <w:szCs w:val="20"/>
        </w:rPr>
        <w:t>.</w:t>
      </w:r>
    </w:p>
    <w:p w14:paraId="0526C7EA" w14:textId="48D2CD9D" w:rsidR="458086AD" w:rsidRDefault="458086AD" w:rsidP="49778B5F">
      <w:pPr>
        <w:spacing w:before="240" w:after="240"/>
        <w:rPr>
          <w:rFonts w:ascii="Verdana" w:eastAsia="Verdana" w:hAnsi="Verdana" w:cs="Verdana"/>
          <w:color w:val="002060"/>
          <w:sz w:val="20"/>
          <w:szCs w:val="20"/>
        </w:rPr>
      </w:pPr>
    </w:p>
    <w:p w14:paraId="1EF66119" w14:textId="77777777" w:rsidR="00A40CFF" w:rsidRDefault="00A40CFF" w:rsidP="4CC47D8E">
      <w:pPr>
        <w:rPr>
          <w:rFonts w:ascii="Verdana" w:eastAsia="Verdana" w:hAnsi="Verdana" w:cs="Verdana"/>
          <w:b/>
          <w:bCs/>
          <w:color w:val="00B0F0"/>
          <w:sz w:val="22"/>
          <w:szCs w:val="22"/>
        </w:rPr>
      </w:pPr>
    </w:p>
    <w:p w14:paraId="1E6AA37A" w14:textId="724011C3" w:rsidR="458086AD" w:rsidRDefault="458086AD" w:rsidP="4CC47D8E">
      <w:pPr>
        <w:rPr>
          <w:rFonts w:ascii="Verdana" w:eastAsia="Verdana" w:hAnsi="Verdana" w:cs="Verdana"/>
          <w:b/>
          <w:bCs/>
          <w:color w:val="00B0F0"/>
          <w:sz w:val="22"/>
          <w:szCs w:val="22"/>
        </w:rPr>
      </w:pPr>
      <w:proofErr w:type="spellStart"/>
      <w:r w:rsidRPr="49778B5F">
        <w:rPr>
          <w:rFonts w:ascii="Verdana" w:eastAsia="Verdana" w:hAnsi="Verdana" w:cs="Verdana"/>
          <w:b/>
          <w:bCs/>
          <w:color w:val="00B0F0"/>
          <w:sz w:val="22"/>
          <w:szCs w:val="22"/>
        </w:rPr>
        <w:lastRenderedPageBreak/>
        <w:t>Social</w:t>
      </w:r>
      <w:proofErr w:type="spellEnd"/>
      <w:r w:rsidRPr="49778B5F">
        <w:rPr>
          <w:rFonts w:ascii="Verdana" w:eastAsia="Verdana" w:hAnsi="Verdana" w:cs="Verdana"/>
          <w:b/>
          <w:bCs/>
          <w:color w:val="00B0F0"/>
          <w:sz w:val="22"/>
          <w:szCs w:val="22"/>
        </w:rPr>
        <w:t xml:space="preserve"> media voorbeeldtekst 1:</w:t>
      </w:r>
    </w:p>
    <w:p w14:paraId="70265009" w14:textId="689CE8A2" w:rsidR="43963456" w:rsidRDefault="40F8EFA7" w:rsidP="49778B5F">
      <w:pPr>
        <w:spacing w:before="240" w:after="240"/>
        <w:rPr>
          <w:rFonts w:ascii="Verdana" w:eastAsia="Verdana" w:hAnsi="Verdana" w:cs="Verdana"/>
          <w:color w:val="002060"/>
          <w:sz w:val="20"/>
          <w:szCs w:val="20"/>
        </w:rPr>
      </w:pPr>
      <w:r w:rsidRPr="087906B6">
        <w:rPr>
          <w:rFonts w:ascii="Verdana" w:eastAsia="Verdana" w:hAnsi="Verdana" w:cs="Verdana"/>
          <w:b/>
          <w:bCs/>
          <w:color w:val="002060"/>
          <w:sz w:val="20"/>
          <w:szCs w:val="20"/>
        </w:rPr>
        <w:t>Heeft jouw organisatie al een gedragscode?</w:t>
      </w:r>
      <w:r w:rsidR="43963456">
        <w:br/>
      </w:r>
      <w:r w:rsidRPr="087906B6">
        <w:rPr>
          <w:rFonts w:ascii="Verdana" w:eastAsia="Verdana" w:hAnsi="Verdana" w:cs="Verdana"/>
          <w:color w:val="002060"/>
          <w:sz w:val="20"/>
          <w:szCs w:val="20"/>
        </w:rPr>
        <w:t>Een gedragscode helpt je om duidelijk te maken wat binnen jouw sportorganisatie wel en niet gewenst gedrag is. Zo werk je actief aan een veilige en respectvolle sportomgeving voor sporters, medewerkers en bezoekers.</w:t>
      </w:r>
    </w:p>
    <w:p w14:paraId="31491011" w14:textId="6B46875D" w:rsidR="43963456" w:rsidRDefault="40F8EFA7"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Benieuwd hoe je hiermee aan de slag gaat?</w:t>
      </w:r>
    </w:p>
    <w:p w14:paraId="262712E1" w14:textId="6E66C5E6" w:rsidR="43963456" w:rsidRDefault="1824CC21" w:rsidP="49778B5F">
      <w:pPr>
        <w:spacing w:before="240" w:after="240"/>
        <w:rPr>
          <w:rFonts w:ascii="Verdana" w:eastAsia="Verdana" w:hAnsi="Verdana" w:cs="Verdana"/>
          <w:color w:val="002060"/>
          <w:sz w:val="20"/>
          <w:szCs w:val="20"/>
        </w:rPr>
      </w:pPr>
      <w:r w:rsidRPr="087906B6">
        <w:rPr>
          <w:rFonts w:ascii="Verdana" w:eastAsia="Verdana" w:hAnsi="Verdana" w:cs="Verdana"/>
          <w:color w:val="002060"/>
          <w:sz w:val="20"/>
          <w:szCs w:val="20"/>
        </w:rPr>
        <w:t>Bekijk de campagnepagina met praktische tips en hulpmiddelen</w:t>
      </w:r>
      <w:r w:rsidR="4A12967E" w:rsidRPr="087906B6">
        <w:rPr>
          <w:rFonts w:ascii="Verdana" w:eastAsia="Verdana" w:hAnsi="Verdana" w:cs="Verdana"/>
          <w:color w:val="002060"/>
          <w:sz w:val="20"/>
          <w:szCs w:val="20"/>
        </w:rPr>
        <w:t xml:space="preserve">: </w:t>
      </w:r>
      <w:hyperlink r:id="rId10">
        <w:r w:rsidR="4A12967E" w:rsidRPr="087906B6">
          <w:rPr>
            <w:rStyle w:val="Hyperlink"/>
            <w:rFonts w:ascii="Verdana" w:eastAsia="Verdana" w:hAnsi="Verdana" w:cs="Verdana"/>
            <w:sz w:val="20"/>
            <w:szCs w:val="20"/>
          </w:rPr>
          <w:t>https://pos.nl/themas/sociale-veiligheid/nederland-sport-veilig-campagne-2/</w:t>
        </w:r>
      </w:hyperlink>
      <w:r w:rsidR="4A12967E" w:rsidRPr="087906B6">
        <w:rPr>
          <w:rFonts w:ascii="Verdana" w:eastAsia="Verdana" w:hAnsi="Verdana" w:cs="Verdana"/>
          <w:color w:val="002060"/>
          <w:sz w:val="20"/>
          <w:szCs w:val="20"/>
        </w:rPr>
        <w:t xml:space="preserve">. </w:t>
      </w:r>
    </w:p>
    <w:p w14:paraId="6DF85E90" w14:textId="4743DF87" w:rsidR="43963456" w:rsidRDefault="40F8EFA7"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#Nederlandsportveilig #gedragscode</w:t>
      </w:r>
    </w:p>
    <w:p w14:paraId="1550C5AD" w14:textId="68B3AED9" w:rsidR="43963456" w:rsidRDefault="43963456" w:rsidP="49778B5F">
      <w:pPr>
        <w:spacing w:before="240" w:after="240"/>
        <w:rPr>
          <w:rFonts w:ascii="Verdana" w:eastAsia="Verdana" w:hAnsi="Verdana" w:cs="Verdana"/>
          <w:color w:val="002060"/>
          <w:sz w:val="20"/>
          <w:szCs w:val="20"/>
        </w:rPr>
      </w:pPr>
    </w:p>
    <w:p w14:paraId="1ABB002F" w14:textId="33A7D379" w:rsidR="43963456" w:rsidRDefault="36F15986" w:rsidP="49778B5F">
      <w:pPr>
        <w:rPr>
          <w:rFonts w:ascii="Verdana" w:eastAsia="Verdana" w:hAnsi="Verdana" w:cs="Verdana"/>
          <w:b/>
          <w:bCs/>
          <w:color w:val="00B0F0"/>
          <w:sz w:val="22"/>
          <w:szCs w:val="22"/>
        </w:rPr>
      </w:pPr>
      <w:r w:rsidRPr="49778B5F">
        <w:rPr>
          <w:rFonts w:ascii="Verdana" w:eastAsia="Verdana" w:hAnsi="Verdana" w:cs="Verdana"/>
          <w:b/>
          <w:bCs/>
          <w:color w:val="00B0F0"/>
          <w:sz w:val="22"/>
          <w:szCs w:val="22"/>
        </w:rPr>
        <w:t>Social media voorbeeldtekst 2:</w:t>
      </w:r>
    </w:p>
    <w:p w14:paraId="2448CF7E" w14:textId="1F9AE2E6" w:rsidR="43963456" w:rsidRDefault="36F15986" w:rsidP="49778B5F">
      <w:pPr>
        <w:spacing w:before="240" w:after="240"/>
        <w:rPr>
          <w:rFonts w:ascii="Verdana" w:eastAsia="Verdana" w:hAnsi="Verdana" w:cs="Verdana"/>
          <w:color w:val="002060"/>
          <w:sz w:val="20"/>
          <w:szCs w:val="20"/>
        </w:rPr>
      </w:pPr>
      <w:r w:rsidRPr="087906B6">
        <w:rPr>
          <w:rFonts w:ascii="Verdana" w:eastAsia="Verdana" w:hAnsi="Verdana" w:cs="Verdana"/>
          <w:b/>
          <w:bCs/>
          <w:color w:val="002060"/>
          <w:sz w:val="20"/>
          <w:szCs w:val="20"/>
        </w:rPr>
        <w:t>Een sociaal veilige sportomgeving begint met duidelijke afspraken.</w:t>
      </w:r>
      <w:r w:rsidR="43963456">
        <w:br/>
      </w:r>
      <w:r w:rsidRPr="087906B6">
        <w:rPr>
          <w:rFonts w:ascii="Verdana" w:eastAsia="Verdana" w:hAnsi="Verdana" w:cs="Verdana"/>
          <w:color w:val="002060"/>
          <w:sz w:val="20"/>
          <w:szCs w:val="20"/>
        </w:rPr>
        <w:t>Met een gedragscode maak je concreet:</w:t>
      </w:r>
      <w:r w:rsidR="43963456">
        <w:br/>
      </w:r>
      <w:r w:rsidRPr="087906B6">
        <w:rPr>
          <w:rFonts w:ascii="Verdana" w:eastAsia="Verdana" w:hAnsi="Verdana" w:cs="Verdana"/>
          <w:color w:val="002060"/>
          <w:sz w:val="20"/>
          <w:szCs w:val="20"/>
        </w:rPr>
        <w:t xml:space="preserve"> ✔️ welk gedrag je van elkaar verwacht</w:t>
      </w:r>
      <w:r w:rsidR="43963456">
        <w:br/>
      </w:r>
      <w:r w:rsidRPr="087906B6">
        <w:rPr>
          <w:rFonts w:ascii="Verdana" w:eastAsia="Verdana" w:hAnsi="Verdana" w:cs="Verdana"/>
          <w:color w:val="002060"/>
          <w:sz w:val="20"/>
          <w:szCs w:val="20"/>
        </w:rPr>
        <w:t xml:space="preserve"> ✔️ waar grenzen liggen</w:t>
      </w:r>
      <w:r w:rsidR="43963456">
        <w:br/>
      </w:r>
      <w:r w:rsidRPr="087906B6">
        <w:rPr>
          <w:rFonts w:ascii="Verdana" w:eastAsia="Verdana" w:hAnsi="Verdana" w:cs="Verdana"/>
          <w:color w:val="002060"/>
          <w:sz w:val="20"/>
          <w:szCs w:val="20"/>
        </w:rPr>
        <w:t xml:space="preserve"> ✔️ hoe je met elkaar omgaat binnen je organisatie</w:t>
      </w:r>
    </w:p>
    <w:p w14:paraId="1DE8BBBC" w14:textId="07B8B380" w:rsidR="43963456" w:rsidRDefault="36F15986"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Voor sportondernemers is dit een belangrijke basis om te zorgen dat iedereen zich veilig en welkom voelt.</w:t>
      </w:r>
    </w:p>
    <w:p w14:paraId="7B2D0E02" w14:textId="79B15D98" w:rsidR="43963456" w:rsidRDefault="1675FC6A" w:rsidP="49778B5F">
      <w:pPr>
        <w:spacing w:before="240" w:after="240"/>
        <w:rPr>
          <w:rFonts w:ascii="Verdana" w:eastAsia="Verdana" w:hAnsi="Verdana" w:cs="Verdana"/>
          <w:color w:val="002060"/>
          <w:sz w:val="20"/>
          <w:szCs w:val="20"/>
        </w:rPr>
      </w:pPr>
      <w:r w:rsidRPr="087906B6">
        <w:rPr>
          <w:rFonts w:ascii="Verdana" w:eastAsia="Verdana" w:hAnsi="Verdana" w:cs="Verdana"/>
          <w:color w:val="002060"/>
          <w:sz w:val="20"/>
          <w:szCs w:val="20"/>
        </w:rPr>
        <w:t xml:space="preserve">Op de campagnepagina van POS vind je praktische tools, voorbeelden en tips om hiermee aan de slag te gaan: </w:t>
      </w:r>
      <w:hyperlink r:id="rId11">
        <w:r w:rsidR="245DF3A8" w:rsidRPr="087906B6">
          <w:rPr>
            <w:rStyle w:val="Hyperlink"/>
            <w:rFonts w:ascii="Verdana" w:eastAsia="Verdana" w:hAnsi="Verdana" w:cs="Verdana"/>
            <w:sz w:val="20"/>
            <w:szCs w:val="20"/>
          </w:rPr>
          <w:t>https://pos.nl/themas/sociale-veiligheid/nederland-sport-veilig-campagne-2/</w:t>
        </w:r>
      </w:hyperlink>
      <w:r w:rsidR="245DF3A8" w:rsidRPr="087906B6">
        <w:rPr>
          <w:rFonts w:ascii="Verdana" w:eastAsia="Verdana" w:hAnsi="Verdana" w:cs="Verdana"/>
          <w:color w:val="002060"/>
          <w:sz w:val="20"/>
          <w:szCs w:val="20"/>
        </w:rPr>
        <w:t xml:space="preserve"> </w:t>
      </w:r>
    </w:p>
    <w:p w14:paraId="5ACAA0B0" w14:textId="65768BA7" w:rsidR="43963456" w:rsidRDefault="36F15986"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#Nederlandsportveilig #gedragscode</w:t>
      </w:r>
    </w:p>
    <w:p w14:paraId="7A844592" w14:textId="5838D557" w:rsidR="43963456" w:rsidRDefault="43963456" w:rsidP="49778B5F">
      <w:pPr>
        <w:spacing w:before="240" w:after="240"/>
        <w:rPr>
          <w:rFonts w:ascii="Verdana" w:eastAsia="Verdana" w:hAnsi="Verdana" w:cs="Verdana"/>
          <w:color w:val="002060"/>
          <w:sz w:val="20"/>
          <w:szCs w:val="20"/>
        </w:rPr>
      </w:pPr>
    </w:p>
    <w:p w14:paraId="1E6FBA5C" w14:textId="3C320541" w:rsidR="43963456" w:rsidRDefault="49C14DC2" w:rsidP="49778B5F">
      <w:pPr>
        <w:rPr>
          <w:rFonts w:ascii="Verdana" w:eastAsia="Verdana" w:hAnsi="Verdana" w:cs="Verdana"/>
          <w:b/>
          <w:bCs/>
          <w:color w:val="00B0F0"/>
          <w:sz w:val="22"/>
          <w:szCs w:val="22"/>
        </w:rPr>
      </w:pPr>
      <w:r w:rsidRPr="49778B5F">
        <w:rPr>
          <w:rFonts w:ascii="Verdana" w:eastAsia="Verdana" w:hAnsi="Verdana" w:cs="Verdana"/>
          <w:b/>
          <w:bCs/>
          <w:color w:val="00B0F0"/>
          <w:sz w:val="22"/>
          <w:szCs w:val="22"/>
        </w:rPr>
        <w:t>Social media voorbeeldtekst 3:</w:t>
      </w:r>
    </w:p>
    <w:p w14:paraId="4A4E79E8" w14:textId="366607E4" w:rsidR="43963456" w:rsidRDefault="49C14DC2" w:rsidP="49778B5F">
      <w:pPr>
        <w:spacing w:before="240" w:after="240"/>
        <w:rPr>
          <w:rFonts w:ascii="Verdana" w:eastAsia="Verdana" w:hAnsi="Verdana" w:cs="Verdana"/>
          <w:color w:val="002060"/>
          <w:sz w:val="20"/>
          <w:szCs w:val="20"/>
        </w:rPr>
      </w:pPr>
      <w:r w:rsidRPr="087906B6">
        <w:rPr>
          <w:rFonts w:ascii="Verdana" w:eastAsia="Verdana" w:hAnsi="Verdana" w:cs="Verdana"/>
          <w:b/>
          <w:bCs/>
          <w:color w:val="002060"/>
          <w:sz w:val="20"/>
          <w:szCs w:val="20"/>
        </w:rPr>
        <w:t>Aan de slag met een gedragscode? Maak gebruik van het ondersteuningsbudget!</w:t>
      </w:r>
      <w:r w:rsidR="43963456">
        <w:br/>
      </w:r>
      <w:r w:rsidRPr="087906B6">
        <w:rPr>
          <w:rFonts w:ascii="Verdana" w:eastAsia="Verdana" w:hAnsi="Verdana" w:cs="Verdana"/>
          <w:color w:val="002060"/>
          <w:sz w:val="20"/>
          <w:szCs w:val="20"/>
        </w:rPr>
        <w:t>Sportondernemers kunnen ondersteuningsbudget aanvragen om stappen te zetten op het gebied van sociale veiligheid.</w:t>
      </w:r>
    </w:p>
    <w:p w14:paraId="699A17F0" w14:textId="0161A754" w:rsidR="43963456" w:rsidRDefault="49C14DC2"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Denk bijvoorbeeld aan:</w:t>
      </w:r>
      <w:r w:rsidR="43963456">
        <w:br/>
      </w:r>
      <w:r w:rsidRPr="49778B5F">
        <w:rPr>
          <w:rFonts w:ascii="Verdana" w:eastAsia="Verdana" w:hAnsi="Verdana" w:cs="Verdana"/>
          <w:color w:val="002060"/>
          <w:sz w:val="20"/>
          <w:szCs w:val="20"/>
        </w:rPr>
        <w:t xml:space="preserve"> ✔️ het inhuren van een expert </w:t>
      </w:r>
      <w:r w:rsidR="60622100" w:rsidRPr="49778B5F">
        <w:rPr>
          <w:rFonts w:ascii="Verdana" w:eastAsia="Verdana" w:hAnsi="Verdana" w:cs="Verdana"/>
          <w:color w:val="002060"/>
          <w:sz w:val="20"/>
          <w:szCs w:val="20"/>
        </w:rPr>
        <w:t>voor het opstellen/actualiseren van een gedragscode</w:t>
      </w:r>
      <w:r w:rsidR="43963456">
        <w:br/>
      </w:r>
      <w:r w:rsidRPr="49778B5F">
        <w:rPr>
          <w:rFonts w:ascii="Verdana" w:eastAsia="Verdana" w:hAnsi="Verdana" w:cs="Verdana"/>
          <w:color w:val="002060"/>
          <w:sz w:val="20"/>
          <w:szCs w:val="20"/>
        </w:rPr>
        <w:t xml:space="preserve"> ✔️ teambuilding</w:t>
      </w:r>
    </w:p>
    <w:p w14:paraId="71A4F7EE" w14:textId="333839C7" w:rsidR="43963456" w:rsidRDefault="49C14DC2"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Een mooie kans om jouw organisatie verder te versterken.</w:t>
      </w:r>
    </w:p>
    <w:p w14:paraId="4CB666B4" w14:textId="40FAD1B6" w:rsidR="43963456" w:rsidRDefault="49C14DC2" w:rsidP="49778B5F">
      <w:pPr>
        <w:spacing w:before="240" w:after="240"/>
        <w:rPr>
          <w:rFonts w:ascii="Verdana" w:eastAsia="Verdana" w:hAnsi="Verdana" w:cs="Verdana"/>
          <w:color w:val="002060"/>
          <w:sz w:val="20"/>
          <w:szCs w:val="20"/>
        </w:rPr>
      </w:pPr>
      <w:r w:rsidRPr="087906B6">
        <w:rPr>
          <w:rFonts w:ascii="Verdana" w:eastAsia="Verdana" w:hAnsi="Verdana" w:cs="Verdana"/>
          <w:color w:val="002060"/>
          <w:sz w:val="20"/>
          <w:szCs w:val="20"/>
        </w:rPr>
        <w:t xml:space="preserve">Lees meer over de mogelijkheden en aanvraag: </w:t>
      </w:r>
      <w:hyperlink r:id="rId12">
        <w:r w:rsidR="5BEE632C" w:rsidRPr="087906B6">
          <w:rPr>
            <w:rStyle w:val="Hyperlink"/>
            <w:rFonts w:ascii="Verdana" w:eastAsia="Verdana" w:hAnsi="Verdana" w:cs="Verdana"/>
            <w:sz w:val="20"/>
            <w:szCs w:val="20"/>
          </w:rPr>
          <w:t>https://pos.nl/ondersteuningsbudget/</w:t>
        </w:r>
      </w:hyperlink>
      <w:r w:rsidR="5BEE632C" w:rsidRPr="087906B6">
        <w:rPr>
          <w:rFonts w:ascii="Verdana" w:eastAsia="Verdana" w:hAnsi="Verdana" w:cs="Verdana"/>
          <w:color w:val="002060"/>
          <w:sz w:val="20"/>
          <w:szCs w:val="20"/>
        </w:rPr>
        <w:t xml:space="preserve">. </w:t>
      </w:r>
    </w:p>
    <w:p w14:paraId="60F41DB8" w14:textId="2916BBD4" w:rsidR="43963456" w:rsidRDefault="49C14DC2" w:rsidP="49778B5F">
      <w:pPr>
        <w:spacing w:before="240" w:after="240"/>
        <w:rPr>
          <w:rFonts w:ascii="Verdana" w:eastAsia="Verdana" w:hAnsi="Verdana" w:cs="Verdana"/>
          <w:color w:val="002060"/>
          <w:sz w:val="20"/>
          <w:szCs w:val="20"/>
        </w:rPr>
      </w:pPr>
      <w:r w:rsidRPr="49778B5F">
        <w:rPr>
          <w:rFonts w:ascii="Verdana" w:eastAsia="Verdana" w:hAnsi="Verdana" w:cs="Verdana"/>
          <w:color w:val="002060"/>
          <w:sz w:val="20"/>
          <w:szCs w:val="20"/>
        </w:rPr>
        <w:t>#</w:t>
      </w:r>
      <w:r w:rsidR="27996732" w:rsidRPr="49778B5F">
        <w:rPr>
          <w:rFonts w:ascii="Verdana" w:eastAsia="Verdana" w:hAnsi="Verdana" w:cs="Verdana"/>
          <w:color w:val="002060"/>
          <w:sz w:val="20"/>
          <w:szCs w:val="20"/>
        </w:rPr>
        <w:t>Nederlandsportveilig</w:t>
      </w:r>
      <w:r w:rsidRPr="49778B5F">
        <w:rPr>
          <w:rFonts w:ascii="Verdana" w:eastAsia="Verdana" w:hAnsi="Verdana" w:cs="Verdana"/>
          <w:color w:val="002060"/>
          <w:sz w:val="20"/>
          <w:szCs w:val="20"/>
        </w:rPr>
        <w:t xml:space="preserve"> #gedragscode</w:t>
      </w:r>
    </w:p>
    <w:sectPr w:rsidR="43963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8D58"/>
    <w:multiLevelType w:val="hybridMultilevel"/>
    <w:tmpl w:val="32A0A2A0"/>
    <w:lvl w:ilvl="0" w:tplc="73D2A0A4">
      <w:start w:val="1"/>
      <w:numFmt w:val="bullet"/>
      <w:lvlText w:val=""/>
      <w:lvlJc w:val="left"/>
      <w:pPr>
        <w:ind w:left="720" w:hanging="360"/>
      </w:pPr>
      <w:rPr>
        <w:rFonts w:ascii="Symbol" w:hAnsi="Symbol" w:hint="default"/>
      </w:rPr>
    </w:lvl>
    <w:lvl w:ilvl="1" w:tplc="50427C2C">
      <w:start w:val="1"/>
      <w:numFmt w:val="bullet"/>
      <w:lvlText w:val="o"/>
      <w:lvlJc w:val="left"/>
      <w:pPr>
        <w:ind w:left="1440" w:hanging="360"/>
      </w:pPr>
      <w:rPr>
        <w:rFonts w:ascii="Courier New" w:hAnsi="Courier New" w:hint="default"/>
      </w:rPr>
    </w:lvl>
    <w:lvl w:ilvl="2" w:tplc="49221EB6">
      <w:start w:val="1"/>
      <w:numFmt w:val="bullet"/>
      <w:lvlText w:val=""/>
      <w:lvlJc w:val="left"/>
      <w:pPr>
        <w:ind w:left="2160" w:hanging="360"/>
      </w:pPr>
      <w:rPr>
        <w:rFonts w:ascii="Wingdings" w:hAnsi="Wingdings" w:hint="default"/>
      </w:rPr>
    </w:lvl>
    <w:lvl w:ilvl="3" w:tplc="7ECA8154">
      <w:start w:val="1"/>
      <w:numFmt w:val="bullet"/>
      <w:lvlText w:val=""/>
      <w:lvlJc w:val="left"/>
      <w:pPr>
        <w:ind w:left="2880" w:hanging="360"/>
      </w:pPr>
      <w:rPr>
        <w:rFonts w:ascii="Symbol" w:hAnsi="Symbol" w:hint="default"/>
      </w:rPr>
    </w:lvl>
    <w:lvl w:ilvl="4" w:tplc="E0362E4A">
      <w:start w:val="1"/>
      <w:numFmt w:val="bullet"/>
      <w:lvlText w:val="o"/>
      <w:lvlJc w:val="left"/>
      <w:pPr>
        <w:ind w:left="3600" w:hanging="360"/>
      </w:pPr>
      <w:rPr>
        <w:rFonts w:ascii="Courier New" w:hAnsi="Courier New" w:hint="default"/>
      </w:rPr>
    </w:lvl>
    <w:lvl w:ilvl="5" w:tplc="39DC0D1A">
      <w:start w:val="1"/>
      <w:numFmt w:val="bullet"/>
      <w:lvlText w:val=""/>
      <w:lvlJc w:val="left"/>
      <w:pPr>
        <w:ind w:left="4320" w:hanging="360"/>
      </w:pPr>
      <w:rPr>
        <w:rFonts w:ascii="Wingdings" w:hAnsi="Wingdings" w:hint="default"/>
      </w:rPr>
    </w:lvl>
    <w:lvl w:ilvl="6" w:tplc="E9A6327E">
      <w:start w:val="1"/>
      <w:numFmt w:val="bullet"/>
      <w:lvlText w:val=""/>
      <w:lvlJc w:val="left"/>
      <w:pPr>
        <w:ind w:left="5040" w:hanging="360"/>
      </w:pPr>
      <w:rPr>
        <w:rFonts w:ascii="Symbol" w:hAnsi="Symbol" w:hint="default"/>
      </w:rPr>
    </w:lvl>
    <w:lvl w:ilvl="7" w:tplc="7CFC6A42">
      <w:start w:val="1"/>
      <w:numFmt w:val="bullet"/>
      <w:lvlText w:val="o"/>
      <w:lvlJc w:val="left"/>
      <w:pPr>
        <w:ind w:left="5760" w:hanging="360"/>
      </w:pPr>
      <w:rPr>
        <w:rFonts w:ascii="Courier New" w:hAnsi="Courier New" w:hint="default"/>
      </w:rPr>
    </w:lvl>
    <w:lvl w:ilvl="8" w:tplc="E668DC24">
      <w:start w:val="1"/>
      <w:numFmt w:val="bullet"/>
      <w:lvlText w:val=""/>
      <w:lvlJc w:val="left"/>
      <w:pPr>
        <w:ind w:left="6480" w:hanging="360"/>
      </w:pPr>
      <w:rPr>
        <w:rFonts w:ascii="Wingdings" w:hAnsi="Wingdings" w:hint="default"/>
      </w:rPr>
    </w:lvl>
  </w:abstractNum>
  <w:abstractNum w:abstractNumId="1" w15:restartNumberingAfterBreak="0">
    <w:nsid w:val="08271489"/>
    <w:multiLevelType w:val="hybridMultilevel"/>
    <w:tmpl w:val="A3F8FB92"/>
    <w:lvl w:ilvl="0" w:tplc="921CEA68">
      <w:start w:val="1"/>
      <w:numFmt w:val="bullet"/>
      <w:lvlText w:val=""/>
      <w:lvlJc w:val="left"/>
      <w:pPr>
        <w:ind w:left="720" w:hanging="360"/>
      </w:pPr>
      <w:rPr>
        <w:rFonts w:ascii="Symbol" w:hAnsi="Symbol" w:hint="default"/>
      </w:rPr>
    </w:lvl>
    <w:lvl w:ilvl="1" w:tplc="2A78B8BE">
      <w:start w:val="1"/>
      <w:numFmt w:val="bullet"/>
      <w:lvlText w:val="o"/>
      <w:lvlJc w:val="left"/>
      <w:pPr>
        <w:ind w:left="1440" w:hanging="360"/>
      </w:pPr>
      <w:rPr>
        <w:rFonts w:ascii="Courier New" w:hAnsi="Courier New" w:hint="default"/>
      </w:rPr>
    </w:lvl>
    <w:lvl w:ilvl="2" w:tplc="CD4A211C">
      <w:start w:val="1"/>
      <w:numFmt w:val="bullet"/>
      <w:lvlText w:val=""/>
      <w:lvlJc w:val="left"/>
      <w:pPr>
        <w:ind w:left="2160" w:hanging="360"/>
      </w:pPr>
      <w:rPr>
        <w:rFonts w:ascii="Wingdings" w:hAnsi="Wingdings" w:hint="default"/>
      </w:rPr>
    </w:lvl>
    <w:lvl w:ilvl="3" w:tplc="8D78B382">
      <w:start w:val="1"/>
      <w:numFmt w:val="bullet"/>
      <w:lvlText w:val=""/>
      <w:lvlJc w:val="left"/>
      <w:pPr>
        <w:ind w:left="2880" w:hanging="360"/>
      </w:pPr>
      <w:rPr>
        <w:rFonts w:ascii="Symbol" w:hAnsi="Symbol" w:hint="default"/>
      </w:rPr>
    </w:lvl>
    <w:lvl w:ilvl="4" w:tplc="33604B96">
      <w:start w:val="1"/>
      <w:numFmt w:val="bullet"/>
      <w:lvlText w:val="o"/>
      <w:lvlJc w:val="left"/>
      <w:pPr>
        <w:ind w:left="3600" w:hanging="360"/>
      </w:pPr>
      <w:rPr>
        <w:rFonts w:ascii="Courier New" w:hAnsi="Courier New" w:hint="default"/>
      </w:rPr>
    </w:lvl>
    <w:lvl w:ilvl="5" w:tplc="2F5066A8">
      <w:start w:val="1"/>
      <w:numFmt w:val="bullet"/>
      <w:lvlText w:val=""/>
      <w:lvlJc w:val="left"/>
      <w:pPr>
        <w:ind w:left="4320" w:hanging="360"/>
      </w:pPr>
      <w:rPr>
        <w:rFonts w:ascii="Wingdings" w:hAnsi="Wingdings" w:hint="default"/>
      </w:rPr>
    </w:lvl>
    <w:lvl w:ilvl="6" w:tplc="C0D89A02">
      <w:start w:val="1"/>
      <w:numFmt w:val="bullet"/>
      <w:lvlText w:val=""/>
      <w:lvlJc w:val="left"/>
      <w:pPr>
        <w:ind w:left="5040" w:hanging="360"/>
      </w:pPr>
      <w:rPr>
        <w:rFonts w:ascii="Symbol" w:hAnsi="Symbol" w:hint="default"/>
      </w:rPr>
    </w:lvl>
    <w:lvl w:ilvl="7" w:tplc="B5B2DDDA">
      <w:start w:val="1"/>
      <w:numFmt w:val="bullet"/>
      <w:lvlText w:val="o"/>
      <w:lvlJc w:val="left"/>
      <w:pPr>
        <w:ind w:left="5760" w:hanging="360"/>
      </w:pPr>
      <w:rPr>
        <w:rFonts w:ascii="Courier New" w:hAnsi="Courier New" w:hint="default"/>
      </w:rPr>
    </w:lvl>
    <w:lvl w:ilvl="8" w:tplc="89945E20">
      <w:start w:val="1"/>
      <w:numFmt w:val="bullet"/>
      <w:lvlText w:val=""/>
      <w:lvlJc w:val="left"/>
      <w:pPr>
        <w:ind w:left="6480" w:hanging="360"/>
      </w:pPr>
      <w:rPr>
        <w:rFonts w:ascii="Wingdings" w:hAnsi="Wingdings" w:hint="default"/>
      </w:rPr>
    </w:lvl>
  </w:abstractNum>
  <w:abstractNum w:abstractNumId="2" w15:restartNumberingAfterBreak="0">
    <w:nsid w:val="3BD9D19D"/>
    <w:multiLevelType w:val="hybridMultilevel"/>
    <w:tmpl w:val="D4C8AA1C"/>
    <w:lvl w:ilvl="0" w:tplc="89445792">
      <w:start w:val="1"/>
      <w:numFmt w:val="bullet"/>
      <w:lvlText w:val=""/>
      <w:lvlJc w:val="left"/>
      <w:pPr>
        <w:ind w:left="720" w:hanging="360"/>
      </w:pPr>
      <w:rPr>
        <w:rFonts w:ascii="Symbol" w:hAnsi="Symbol" w:hint="default"/>
      </w:rPr>
    </w:lvl>
    <w:lvl w:ilvl="1" w:tplc="D896A31E">
      <w:start w:val="1"/>
      <w:numFmt w:val="bullet"/>
      <w:lvlText w:val="o"/>
      <w:lvlJc w:val="left"/>
      <w:pPr>
        <w:ind w:left="1440" w:hanging="360"/>
      </w:pPr>
      <w:rPr>
        <w:rFonts w:ascii="Courier New" w:hAnsi="Courier New" w:hint="default"/>
      </w:rPr>
    </w:lvl>
    <w:lvl w:ilvl="2" w:tplc="4AA4C49A">
      <w:start w:val="1"/>
      <w:numFmt w:val="bullet"/>
      <w:lvlText w:val=""/>
      <w:lvlJc w:val="left"/>
      <w:pPr>
        <w:ind w:left="2160" w:hanging="360"/>
      </w:pPr>
      <w:rPr>
        <w:rFonts w:ascii="Wingdings" w:hAnsi="Wingdings" w:hint="default"/>
      </w:rPr>
    </w:lvl>
    <w:lvl w:ilvl="3" w:tplc="BEDC9BF4">
      <w:start w:val="1"/>
      <w:numFmt w:val="bullet"/>
      <w:lvlText w:val=""/>
      <w:lvlJc w:val="left"/>
      <w:pPr>
        <w:ind w:left="2880" w:hanging="360"/>
      </w:pPr>
      <w:rPr>
        <w:rFonts w:ascii="Symbol" w:hAnsi="Symbol" w:hint="default"/>
      </w:rPr>
    </w:lvl>
    <w:lvl w:ilvl="4" w:tplc="48F8A864">
      <w:start w:val="1"/>
      <w:numFmt w:val="bullet"/>
      <w:lvlText w:val="o"/>
      <w:lvlJc w:val="left"/>
      <w:pPr>
        <w:ind w:left="3600" w:hanging="360"/>
      </w:pPr>
      <w:rPr>
        <w:rFonts w:ascii="Courier New" w:hAnsi="Courier New" w:hint="default"/>
      </w:rPr>
    </w:lvl>
    <w:lvl w:ilvl="5" w:tplc="B05C29B0">
      <w:start w:val="1"/>
      <w:numFmt w:val="bullet"/>
      <w:lvlText w:val=""/>
      <w:lvlJc w:val="left"/>
      <w:pPr>
        <w:ind w:left="4320" w:hanging="360"/>
      </w:pPr>
      <w:rPr>
        <w:rFonts w:ascii="Wingdings" w:hAnsi="Wingdings" w:hint="default"/>
      </w:rPr>
    </w:lvl>
    <w:lvl w:ilvl="6" w:tplc="D3A60702">
      <w:start w:val="1"/>
      <w:numFmt w:val="bullet"/>
      <w:lvlText w:val=""/>
      <w:lvlJc w:val="left"/>
      <w:pPr>
        <w:ind w:left="5040" w:hanging="360"/>
      </w:pPr>
      <w:rPr>
        <w:rFonts w:ascii="Symbol" w:hAnsi="Symbol" w:hint="default"/>
      </w:rPr>
    </w:lvl>
    <w:lvl w:ilvl="7" w:tplc="1E923764">
      <w:start w:val="1"/>
      <w:numFmt w:val="bullet"/>
      <w:lvlText w:val="o"/>
      <w:lvlJc w:val="left"/>
      <w:pPr>
        <w:ind w:left="5760" w:hanging="360"/>
      </w:pPr>
      <w:rPr>
        <w:rFonts w:ascii="Courier New" w:hAnsi="Courier New" w:hint="default"/>
      </w:rPr>
    </w:lvl>
    <w:lvl w:ilvl="8" w:tplc="668A4CEA">
      <w:start w:val="1"/>
      <w:numFmt w:val="bullet"/>
      <w:lvlText w:val=""/>
      <w:lvlJc w:val="left"/>
      <w:pPr>
        <w:ind w:left="6480" w:hanging="360"/>
      </w:pPr>
      <w:rPr>
        <w:rFonts w:ascii="Wingdings" w:hAnsi="Wingdings" w:hint="default"/>
      </w:rPr>
    </w:lvl>
  </w:abstractNum>
  <w:abstractNum w:abstractNumId="3" w15:restartNumberingAfterBreak="0">
    <w:nsid w:val="623EBA97"/>
    <w:multiLevelType w:val="hybridMultilevel"/>
    <w:tmpl w:val="D69EF0D6"/>
    <w:lvl w:ilvl="0" w:tplc="C80290A6">
      <w:start w:val="1"/>
      <w:numFmt w:val="bullet"/>
      <w:lvlText w:val=""/>
      <w:lvlJc w:val="left"/>
      <w:pPr>
        <w:ind w:left="720" w:hanging="360"/>
      </w:pPr>
      <w:rPr>
        <w:rFonts w:ascii="Symbol" w:hAnsi="Symbol" w:hint="default"/>
      </w:rPr>
    </w:lvl>
    <w:lvl w:ilvl="1" w:tplc="D0A025FC">
      <w:start w:val="1"/>
      <w:numFmt w:val="bullet"/>
      <w:lvlText w:val="o"/>
      <w:lvlJc w:val="left"/>
      <w:pPr>
        <w:ind w:left="1440" w:hanging="360"/>
      </w:pPr>
      <w:rPr>
        <w:rFonts w:ascii="Courier New" w:hAnsi="Courier New" w:hint="default"/>
      </w:rPr>
    </w:lvl>
    <w:lvl w:ilvl="2" w:tplc="82EC05AC">
      <w:start w:val="1"/>
      <w:numFmt w:val="bullet"/>
      <w:lvlText w:val=""/>
      <w:lvlJc w:val="left"/>
      <w:pPr>
        <w:ind w:left="2160" w:hanging="360"/>
      </w:pPr>
      <w:rPr>
        <w:rFonts w:ascii="Wingdings" w:hAnsi="Wingdings" w:hint="default"/>
      </w:rPr>
    </w:lvl>
    <w:lvl w:ilvl="3" w:tplc="D284ACCE">
      <w:start w:val="1"/>
      <w:numFmt w:val="bullet"/>
      <w:lvlText w:val=""/>
      <w:lvlJc w:val="left"/>
      <w:pPr>
        <w:ind w:left="2880" w:hanging="360"/>
      </w:pPr>
      <w:rPr>
        <w:rFonts w:ascii="Symbol" w:hAnsi="Symbol" w:hint="default"/>
      </w:rPr>
    </w:lvl>
    <w:lvl w:ilvl="4" w:tplc="F9E8C80A">
      <w:start w:val="1"/>
      <w:numFmt w:val="bullet"/>
      <w:lvlText w:val="o"/>
      <w:lvlJc w:val="left"/>
      <w:pPr>
        <w:ind w:left="3600" w:hanging="360"/>
      </w:pPr>
      <w:rPr>
        <w:rFonts w:ascii="Courier New" w:hAnsi="Courier New" w:hint="default"/>
      </w:rPr>
    </w:lvl>
    <w:lvl w:ilvl="5" w:tplc="DBF4B9CA">
      <w:start w:val="1"/>
      <w:numFmt w:val="bullet"/>
      <w:lvlText w:val=""/>
      <w:lvlJc w:val="left"/>
      <w:pPr>
        <w:ind w:left="4320" w:hanging="360"/>
      </w:pPr>
      <w:rPr>
        <w:rFonts w:ascii="Wingdings" w:hAnsi="Wingdings" w:hint="default"/>
      </w:rPr>
    </w:lvl>
    <w:lvl w:ilvl="6" w:tplc="0B283B82">
      <w:start w:val="1"/>
      <w:numFmt w:val="bullet"/>
      <w:lvlText w:val=""/>
      <w:lvlJc w:val="left"/>
      <w:pPr>
        <w:ind w:left="5040" w:hanging="360"/>
      </w:pPr>
      <w:rPr>
        <w:rFonts w:ascii="Symbol" w:hAnsi="Symbol" w:hint="default"/>
      </w:rPr>
    </w:lvl>
    <w:lvl w:ilvl="7" w:tplc="6FA6C1A4">
      <w:start w:val="1"/>
      <w:numFmt w:val="bullet"/>
      <w:lvlText w:val="o"/>
      <w:lvlJc w:val="left"/>
      <w:pPr>
        <w:ind w:left="5760" w:hanging="360"/>
      </w:pPr>
      <w:rPr>
        <w:rFonts w:ascii="Courier New" w:hAnsi="Courier New" w:hint="default"/>
      </w:rPr>
    </w:lvl>
    <w:lvl w:ilvl="8" w:tplc="27B23E6A">
      <w:start w:val="1"/>
      <w:numFmt w:val="bullet"/>
      <w:lvlText w:val=""/>
      <w:lvlJc w:val="left"/>
      <w:pPr>
        <w:ind w:left="6480" w:hanging="360"/>
      </w:pPr>
      <w:rPr>
        <w:rFonts w:ascii="Wingdings" w:hAnsi="Wingdings" w:hint="default"/>
      </w:rPr>
    </w:lvl>
  </w:abstractNum>
  <w:num w:numId="1" w16cid:durableId="2044401718">
    <w:abstractNumId w:val="1"/>
  </w:num>
  <w:num w:numId="2" w16cid:durableId="383218146">
    <w:abstractNumId w:val="3"/>
  </w:num>
  <w:num w:numId="3" w16cid:durableId="1548758944">
    <w:abstractNumId w:val="2"/>
  </w:num>
  <w:num w:numId="4" w16cid:durableId="154004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1C4F0"/>
    <w:rsid w:val="00280E9A"/>
    <w:rsid w:val="00A40CFF"/>
    <w:rsid w:val="00C47318"/>
    <w:rsid w:val="0391C4F0"/>
    <w:rsid w:val="03E99AE0"/>
    <w:rsid w:val="087906B6"/>
    <w:rsid w:val="08BF7B5F"/>
    <w:rsid w:val="0E98DA7E"/>
    <w:rsid w:val="0FF518C7"/>
    <w:rsid w:val="153B8BA8"/>
    <w:rsid w:val="1581EAEB"/>
    <w:rsid w:val="1670033A"/>
    <w:rsid w:val="1675FC6A"/>
    <w:rsid w:val="1824CC21"/>
    <w:rsid w:val="1A09967E"/>
    <w:rsid w:val="22434F3E"/>
    <w:rsid w:val="22F937FB"/>
    <w:rsid w:val="245DF3A8"/>
    <w:rsid w:val="27996732"/>
    <w:rsid w:val="2C2A3AAF"/>
    <w:rsid w:val="2DFAB9C5"/>
    <w:rsid w:val="2E7ABA96"/>
    <w:rsid w:val="2EF305F4"/>
    <w:rsid w:val="3124B49F"/>
    <w:rsid w:val="3193C7FB"/>
    <w:rsid w:val="338BBC07"/>
    <w:rsid w:val="33E0DCD1"/>
    <w:rsid w:val="35728C85"/>
    <w:rsid w:val="365184FB"/>
    <w:rsid w:val="36F15986"/>
    <w:rsid w:val="39670D2B"/>
    <w:rsid w:val="3A71F9D3"/>
    <w:rsid w:val="3A8727AB"/>
    <w:rsid w:val="3AC837B2"/>
    <w:rsid w:val="3AD79089"/>
    <w:rsid w:val="3B9B572C"/>
    <w:rsid w:val="3BE7F56D"/>
    <w:rsid w:val="3E72A7B7"/>
    <w:rsid w:val="3F59351C"/>
    <w:rsid w:val="40F8EFA7"/>
    <w:rsid w:val="417BB2B4"/>
    <w:rsid w:val="43963456"/>
    <w:rsid w:val="43EA7FCB"/>
    <w:rsid w:val="458086AD"/>
    <w:rsid w:val="46D77BF1"/>
    <w:rsid w:val="49778B5F"/>
    <w:rsid w:val="49C14DC2"/>
    <w:rsid w:val="4A12967E"/>
    <w:rsid w:val="4AD6ED84"/>
    <w:rsid w:val="4B0BCC91"/>
    <w:rsid w:val="4B3A8541"/>
    <w:rsid w:val="4B680764"/>
    <w:rsid w:val="4B6F6ABD"/>
    <w:rsid w:val="4BDAED89"/>
    <w:rsid w:val="4CC47D8E"/>
    <w:rsid w:val="50AACE9A"/>
    <w:rsid w:val="526AD0CF"/>
    <w:rsid w:val="530ADB3A"/>
    <w:rsid w:val="534A5050"/>
    <w:rsid w:val="5410D552"/>
    <w:rsid w:val="550B7449"/>
    <w:rsid w:val="5BEE632C"/>
    <w:rsid w:val="5E39F47D"/>
    <w:rsid w:val="6041A093"/>
    <w:rsid w:val="60622100"/>
    <w:rsid w:val="6119425F"/>
    <w:rsid w:val="6153518B"/>
    <w:rsid w:val="62AA0A6B"/>
    <w:rsid w:val="6368ECEB"/>
    <w:rsid w:val="6520465F"/>
    <w:rsid w:val="66023CFC"/>
    <w:rsid w:val="6A7410CB"/>
    <w:rsid w:val="6DF46344"/>
    <w:rsid w:val="6E263AD2"/>
    <w:rsid w:val="6F94D43A"/>
    <w:rsid w:val="7043CA99"/>
    <w:rsid w:val="707677BC"/>
    <w:rsid w:val="7155BDBD"/>
    <w:rsid w:val="7246545C"/>
    <w:rsid w:val="725C9002"/>
    <w:rsid w:val="73261AA4"/>
    <w:rsid w:val="7483EF3B"/>
    <w:rsid w:val="74BCC699"/>
    <w:rsid w:val="74C51934"/>
    <w:rsid w:val="753A32AF"/>
    <w:rsid w:val="761D29C4"/>
    <w:rsid w:val="768694D4"/>
    <w:rsid w:val="79147087"/>
    <w:rsid w:val="79AE3F41"/>
    <w:rsid w:val="7D7C21A2"/>
    <w:rsid w:val="7E492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C4F0"/>
  <w15:chartTrackingRefBased/>
  <w15:docId w15:val="{CCF97E8F-4357-4B61-8D87-19A939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49778B5F"/>
    <w:pPr>
      <w:ind w:left="720"/>
      <w:contextualSpacing/>
    </w:pPr>
  </w:style>
  <w:style w:type="character" w:styleId="Hyperlink">
    <w:name w:val="Hyperlink"/>
    <w:basedOn w:val="Standaardalinea-lettertype"/>
    <w:uiPriority w:val="99"/>
    <w:unhideWhenUsed/>
    <w:rsid w:val="087906B6"/>
    <w:rPr>
      <w:color w:val="467886"/>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nl/themas/sociale-veiligheid/nederland-sport-veilig-campagne-2/"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s.nl/ondersteuningsbudg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nl/themas/sociale-veiligheid/nederland-sport-veilig-campagne-2/" TargetMode="External"/><Relationship Id="rId5" Type="http://schemas.openxmlformats.org/officeDocument/2006/relationships/styles" Target="styles.xml"/><Relationship Id="rId10" Type="http://schemas.openxmlformats.org/officeDocument/2006/relationships/hyperlink" Target="https://pos.nl/themas/sociale-veiligheid/nederland-sport-veilig-campagne-2/" TargetMode="External"/><Relationship Id="rId4" Type="http://schemas.openxmlformats.org/officeDocument/2006/relationships/numbering" Target="numbering.xml"/><Relationship Id="rId9" Type="http://schemas.openxmlformats.org/officeDocument/2006/relationships/hyperlink" Target="https://pos.nl/themas/sociale-veilighe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5F624CD004A4881CF262F556747BA" ma:contentTypeVersion="16" ma:contentTypeDescription="Een nieuw document maken." ma:contentTypeScope="" ma:versionID="58d40b97b62e06d7372625d163e2d765">
  <xsd:schema xmlns:xsd="http://www.w3.org/2001/XMLSchema" xmlns:xs="http://www.w3.org/2001/XMLSchema" xmlns:p="http://schemas.microsoft.com/office/2006/metadata/properties" xmlns:ns2="43dcc5e0-31a2-427c-a2a0-87af147ddc7c" xmlns:ns3="281d7a57-1ac1-45ed-9ae4-d290f836df6d" targetNamespace="http://schemas.microsoft.com/office/2006/metadata/properties" ma:root="true" ma:fieldsID="5bccec8657f971c9b605d8d5f79304b9" ns2:_="" ns3:_="">
    <xsd:import namespace="43dcc5e0-31a2-427c-a2a0-87af147ddc7c"/>
    <xsd:import namespace="281d7a57-1ac1-45ed-9ae4-d290f836df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c5e0-31a2-427c-a2a0-87af147ddc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b633d2e0-1ede-4de4-894e-b494b5388dd5}" ma:internalName="TaxCatchAll" ma:showField="CatchAllData" ma:web="43dcc5e0-31a2-427c-a2a0-87af147dd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1d7a57-1ac1-45ed-9ae4-d290f836df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ceffda-aa6f-4b85-a684-40ffeb64b6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1d7a57-1ac1-45ed-9ae4-d290f836df6d">
      <Terms xmlns="http://schemas.microsoft.com/office/infopath/2007/PartnerControls"/>
    </lcf76f155ced4ddcb4097134ff3c332f>
    <TaxCatchAll xmlns="43dcc5e0-31a2-427c-a2a0-87af147ddc7c" xsi:nil="true"/>
  </documentManagement>
</p:properties>
</file>

<file path=customXml/itemProps1.xml><?xml version="1.0" encoding="utf-8"?>
<ds:datastoreItem xmlns:ds="http://schemas.openxmlformats.org/officeDocument/2006/customXml" ds:itemID="{436B9733-8F8F-44A1-9590-F69FB85B2F49}">
  <ds:schemaRefs>
    <ds:schemaRef ds:uri="http://schemas.microsoft.com/sharepoint/v3/contenttype/forms"/>
  </ds:schemaRefs>
</ds:datastoreItem>
</file>

<file path=customXml/itemProps2.xml><?xml version="1.0" encoding="utf-8"?>
<ds:datastoreItem xmlns:ds="http://schemas.openxmlformats.org/officeDocument/2006/customXml" ds:itemID="{0F583272-43BE-45BB-B89B-49B4B1F2F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cc5e0-31a2-427c-a2a0-87af147ddc7c"/>
    <ds:schemaRef ds:uri="281d7a57-1ac1-45ed-9ae4-d290f836d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5E260-76C7-4464-8778-FFFBE6CFFAB9}">
  <ds:schemaRefs>
    <ds:schemaRef ds:uri="http://schemas.microsoft.com/office/2006/metadata/properties"/>
    <ds:schemaRef ds:uri="http://schemas.microsoft.com/office/infopath/2007/PartnerControls"/>
    <ds:schemaRef ds:uri="281d7a57-1ac1-45ed-9ae4-d290f836df6d"/>
    <ds:schemaRef ds:uri="43dcc5e0-31a2-427c-a2a0-87af147ddc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3390</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Blaauw - POS</dc:creator>
  <cp:keywords/>
  <dc:description/>
  <cp:lastModifiedBy>Frédérique Blaauw - POS</cp:lastModifiedBy>
  <cp:revision>2</cp:revision>
  <dcterms:created xsi:type="dcterms:W3CDTF">2026-03-30T09:19:00Z</dcterms:created>
  <dcterms:modified xsi:type="dcterms:W3CDTF">2026-03-30T18:41:00Z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0x010100A875F624CD004A4881CF262F556747BA</vt:lpwstr>
  </property>
  <property fmtid="{D5CDD505-2E9C-101B-9397-08002B2CF9AE}" pid="3" name="MediaServiceImageTags">
    <vt:lpwstr/>
  </property>
</Properties>
</file>